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647D" w14:textId="77777777" w:rsidR="006D4753" w:rsidRDefault="006D4753" w:rsidP="006D4753">
      <w:pPr>
        <w:pStyle w:val="Default"/>
        <w:jc w:val="both"/>
      </w:pPr>
    </w:p>
    <w:p w14:paraId="3435DC35" w14:textId="23D518C7" w:rsidR="006D4753" w:rsidRPr="00BB1ABC" w:rsidRDefault="006D4753" w:rsidP="006D4753">
      <w:pPr>
        <w:pStyle w:val="Default"/>
        <w:tabs>
          <w:tab w:val="left" w:pos="851"/>
        </w:tabs>
        <w:spacing w:line="300" w:lineRule="auto"/>
        <w:ind w:left="-142"/>
        <w:jc w:val="both"/>
        <w:rPr>
          <w:b/>
          <w:bCs/>
          <w:color w:val="auto"/>
        </w:rPr>
      </w:pPr>
      <w:r w:rsidRPr="00BB1ABC">
        <w:rPr>
          <w:b/>
          <w:bCs/>
          <w:color w:val="auto"/>
        </w:rPr>
        <w:t xml:space="preserve">Wymagane i osiągnięte przez Gminę Zgorzelec </w:t>
      </w:r>
      <w:r>
        <w:rPr>
          <w:b/>
          <w:bCs/>
          <w:color w:val="auto"/>
        </w:rPr>
        <w:t xml:space="preserve">poziomy </w:t>
      </w:r>
      <w:r w:rsidRPr="00BB1ABC">
        <w:rPr>
          <w:b/>
          <w:bCs/>
          <w:color w:val="auto"/>
        </w:rPr>
        <w:t>przygotowania do</w:t>
      </w:r>
      <w:r>
        <w:rPr>
          <w:b/>
          <w:bCs/>
          <w:color w:val="auto"/>
        </w:rPr>
        <w:t xml:space="preserve"> </w:t>
      </w:r>
      <w:r w:rsidRPr="00415D90">
        <w:rPr>
          <w:b/>
          <w:bCs/>
          <w:color w:val="auto"/>
        </w:rPr>
        <w:t xml:space="preserve">ponownego użycia i recyklingu odpadów komunalnych, </w:t>
      </w:r>
      <w:r w:rsidRPr="00415D90">
        <w:rPr>
          <w:b/>
          <w:bCs/>
        </w:rPr>
        <w:t>ograniczenia masy odpadów komunalnych ulegających biodegradacji przekazywanych do składowania oraz składowania</w:t>
      </w:r>
      <w:r w:rsidRPr="00BB1ABC">
        <w:rPr>
          <w:b/>
          <w:bCs/>
          <w:color w:val="auto"/>
        </w:rPr>
        <w:t xml:space="preserve"> w 202</w:t>
      </w:r>
      <w:r w:rsidR="005772D6">
        <w:rPr>
          <w:b/>
          <w:bCs/>
          <w:color w:val="auto"/>
        </w:rPr>
        <w:t>3</w:t>
      </w:r>
      <w:r w:rsidRPr="00BB1ABC">
        <w:rPr>
          <w:b/>
          <w:bCs/>
          <w:color w:val="auto"/>
        </w:rPr>
        <w:t xml:space="preserve">  r. przedstawia poniższa tabela:</w:t>
      </w:r>
    </w:p>
    <w:p w14:paraId="114DAA0F" w14:textId="77777777" w:rsidR="006D4753" w:rsidRPr="00640BA7" w:rsidRDefault="006D4753" w:rsidP="006D4753">
      <w:pPr>
        <w:pStyle w:val="Akapitzlist"/>
        <w:spacing w:after="0" w:line="300" w:lineRule="auto"/>
        <w:ind w:left="360"/>
        <w:jc w:val="both"/>
        <w:rPr>
          <w:rFonts w:ascii="Tahoma" w:hAnsi="Tahoma" w:cs="Tahoma"/>
        </w:rPr>
      </w:pPr>
    </w:p>
    <w:tbl>
      <w:tblPr>
        <w:tblStyle w:val="Tabelasiatki4akcent1"/>
        <w:tblW w:w="0" w:type="auto"/>
        <w:tblLook w:val="04A0" w:firstRow="1" w:lastRow="0" w:firstColumn="1" w:lastColumn="0" w:noHBand="0" w:noVBand="1"/>
      </w:tblPr>
      <w:tblGrid>
        <w:gridCol w:w="5888"/>
        <w:gridCol w:w="1780"/>
        <w:gridCol w:w="1392"/>
      </w:tblGrid>
      <w:tr w:rsidR="006D4753" w:rsidRPr="00520753" w14:paraId="3321EF08" w14:textId="77777777" w:rsidTr="00E65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6B81BBE4" w14:textId="77777777" w:rsidR="006D4753" w:rsidRPr="00520753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520753">
              <w:rPr>
                <w:rFonts w:ascii="Tahoma" w:hAnsi="Tahoma" w:cs="Tahoma"/>
                <w:b w:val="0"/>
                <w:bCs w:val="0"/>
                <w:color w:val="auto"/>
              </w:rPr>
              <w:t>Poziom</w:t>
            </w:r>
          </w:p>
        </w:tc>
        <w:tc>
          <w:tcPr>
            <w:tcW w:w="1780" w:type="dxa"/>
          </w:tcPr>
          <w:p w14:paraId="6B120DBD" w14:textId="77777777" w:rsidR="006D4753" w:rsidRPr="00520753" w:rsidRDefault="006D4753" w:rsidP="00E6593C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520753">
              <w:rPr>
                <w:rFonts w:ascii="Tahoma" w:hAnsi="Tahoma" w:cs="Tahoma"/>
                <w:b w:val="0"/>
                <w:bCs w:val="0"/>
                <w:color w:val="auto"/>
              </w:rPr>
              <w:t xml:space="preserve">Wymagany  </w:t>
            </w:r>
          </w:p>
        </w:tc>
        <w:tc>
          <w:tcPr>
            <w:tcW w:w="1392" w:type="dxa"/>
          </w:tcPr>
          <w:p w14:paraId="2EA60BDD" w14:textId="77777777" w:rsidR="006D4753" w:rsidRPr="00520753" w:rsidRDefault="006D4753" w:rsidP="00E6593C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auto"/>
              </w:rPr>
            </w:pPr>
            <w:r w:rsidRPr="00520753">
              <w:rPr>
                <w:rFonts w:ascii="Tahoma" w:hAnsi="Tahoma" w:cs="Tahoma"/>
                <w:b w:val="0"/>
                <w:bCs w:val="0"/>
                <w:color w:val="auto"/>
              </w:rPr>
              <w:t xml:space="preserve">Osiągnięty </w:t>
            </w:r>
          </w:p>
        </w:tc>
      </w:tr>
      <w:tr w:rsidR="006D4753" w:rsidRPr="00520753" w14:paraId="31A213F9" w14:textId="77777777" w:rsidTr="00E6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37DBE644" w14:textId="77777777" w:rsidR="006D4753" w:rsidRPr="00520753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520753">
              <w:rPr>
                <w:rFonts w:ascii="Tahoma" w:hAnsi="Tahoma" w:cs="Tahoma"/>
                <w:b w:val="0"/>
                <w:bCs w:val="0"/>
              </w:rPr>
              <w:t>przygotowania do ponownego użycia i recyklingu odpadów komunalnych</w:t>
            </w:r>
          </w:p>
        </w:tc>
        <w:tc>
          <w:tcPr>
            <w:tcW w:w="1780" w:type="dxa"/>
          </w:tcPr>
          <w:p w14:paraId="0A1D88D0" w14:textId="2853C9DE" w:rsidR="006D4753" w:rsidRPr="00520753" w:rsidRDefault="006D4753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520753">
              <w:rPr>
                <w:rFonts w:ascii="Tahoma" w:hAnsi="Tahoma" w:cs="Tahoma"/>
              </w:rPr>
              <w:t xml:space="preserve">min. </w:t>
            </w:r>
            <w:r w:rsidR="005772D6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5</w:t>
            </w:r>
            <w:r w:rsidRPr="00520753">
              <w:rPr>
                <w:rFonts w:ascii="Tahoma" w:hAnsi="Tahoma" w:cs="Tahoma"/>
              </w:rPr>
              <w:t>%</w:t>
            </w:r>
          </w:p>
        </w:tc>
        <w:tc>
          <w:tcPr>
            <w:tcW w:w="1392" w:type="dxa"/>
          </w:tcPr>
          <w:p w14:paraId="2A163954" w14:textId="518C869E" w:rsidR="006D4753" w:rsidRPr="00520753" w:rsidRDefault="005772D6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5772D6">
              <w:rPr>
                <w:rFonts w:ascii="Tahoma" w:hAnsi="Tahoma" w:cs="Tahoma"/>
              </w:rPr>
              <w:t>28,88</w:t>
            </w:r>
            <w:r>
              <w:rPr>
                <w:rFonts w:ascii="Tahoma" w:hAnsi="Tahoma" w:cs="Tahoma"/>
              </w:rPr>
              <w:t xml:space="preserve"> </w:t>
            </w:r>
            <w:r w:rsidR="006D4753" w:rsidRPr="00520753">
              <w:rPr>
                <w:rFonts w:ascii="Tahoma" w:hAnsi="Tahoma" w:cs="Tahoma"/>
              </w:rPr>
              <w:t>%</w:t>
            </w:r>
          </w:p>
        </w:tc>
      </w:tr>
      <w:tr w:rsidR="006D4753" w:rsidRPr="00520753" w14:paraId="41D93D62" w14:textId="77777777" w:rsidTr="00E65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31E503BC" w14:textId="77777777" w:rsidR="006D4753" w:rsidRPr="00030C8F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030C8F">
              <w:rPr>
                <w:rFonts w:ascii="Tahoma" w:hAnsi="Tahoma" w:cs="Tahoma"/>
                <w:b w:val="0"/>
                <w:bCs w:val="0"/>
              </w:rPr>
              <w:t>ograniczenia masy odpadów komunalnych ulegających biodegradacji przekazywanych do składowania</w:t>
            </w:r>
          </w:p>
        </w:tc>
        <w:tc>
          <w:tcPr>
            <w:tcW w:w="1780" w:type="dxa"/>
          </w:tcPr>
          <w:p w14:paraId="39CD19B1" w14:textId="18964EF5" w:rsidR="006D4753" w:rsidRDefault="009B73B4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92" w:type="dxa"/>
          </w:tcPr>
          <w:p w14:paraId="0C5F5F57" w14:textId="1DF54EFB" w:rsidR="006D4753" w:rsidRPr="00520753" w:rsidRDefault="005772D6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5772D6">
              <w:rPr>
                <w:rFonts w:ascii="Tahoma" w:hAnsi="Tahoma" w:cs="Tahoma"/>
              </w:rPr>
              <w:t>83,73</w:t>
            </w:r>
            <w:r w:rsidR="009B73B4">
              <w:rPr>
                <w:rFonts w:ascii="Tahoma" w:hAnsi="Tahoma" w:cs="Tahoma"/>
              </w:rPr>
              <w:t xml:space="preserve"> </w:t>
            </w:r>
            <w:r w:rsidR="008818CB">
              <w:rPr>
                <w:rFonts w:ascii="Tahoma" w:hAnsi="Tahoma" w:cs="Tahoma"/>
              </w:rPr>
              <w:t>%</w:t>
            </w:r>
          </w:p>
        </w:tc>
      </w:tr>
      <w:tr w:rsidR="006D4753" w:rsidRPr="00520753" w14:paraId="61FBC98F" w14:textId="77777777" w:rsidTr="00E659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4614BBF5" w14:textId="77777777" w:rsidR="006D4753" w:rsidRPr="00520753" w:rsidRDefault="006D4753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520753">
              <w:rPr>
                <w:rFonts w:ascii="Tahoma" w:hAnsi="Tahoma" w:cs="Tahoma"/>
                <w:b w:val="0"/>
                <w:bCs w:val="0"/>
              </w:rPr>
              <w:t>składowania</w:t>
            </w:r>
          </w:p>
        </w:tc>
        <w:tc>
          <w:tcPr>
            <w:tcW w:w="1780" w:type="dxa"/>
          </w:tcPr>
          <w:p w14:paraId="247B7A4D" w14:textId="77777777" w:rsidR="006D4753" w:rsidRPr="00520753" w:rsidRDefault="006D4753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520753">
              <w:rPr>
                <w:rFonts w:ascii="Tahoma" w:hAnsi="Tahoma" w:cs="Tahoma"/>
              </w:rPr>
              <w:t>-</w:t>
            </w:r>
          </w:p>
        </w:tc>
        <w:tc>
          <w:tcPr>
            <w:tcW w:w="1392" w:type="dxa"/>
          </w:tcPr>
          <w:p w14:paraId="300F9CB6" w14:textId="2846D33B" w:rsidR="006D4753" w:rsidRPr="00520753" w:rsidRDefault="003C2D68" w:rsidP="00E6593C">
            <w:pPr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C2D68">
              <w:rPr>
                <w:rFonts w:ascii="Tahoma" w:hAnsi="Tahoma" w:cs="Tahoma"/>
              </w:rPr>
              <w:t>29,81</w:t>
            </w:r>
            <w:r>
              <w:rPr>
                <w:rFonts w:ascii="Tahoma" w:hAnsi="Tahoma" w:cs="Tahoma"/>
              </w:rPr>
              <w:t xml:space="preserve"> </w:t>
            </w:r>
            <w:r w:rsidR="006D4753" w:rsidRPr="00520753">
              <w:rPr>
                <w:rFonts w:ascii="Tahoma" w:hAnsi="Tahoma" w:cs="Tahoma"/>
              </w:rPr>
              <w:t>%</w:t>
            </w:r>
          </w:p>
        </w:tc>
      </w:tr>
      <w:tr w:rsidR="009B73B4" w:rsidRPr="00520753" w14:paraId="5387058F" w14:textId="77777777" w:rsidTr="00E659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8" w:type="dxa"/>
          </w:tcPr>
          <w:p w14:paraId="6283B9E2" w14:textId="74EC51C5" w:rsidR="009B73B4" w:rsidRPr="009B73B4" w:rsidRDefault="003C2D68" w:rsidP="00E6593C">
            <w:pPr>
              <w:spacing w:line="300" w:lineRule="auto"/>
              <w:jc w:val="center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s</w:t>
            </w:r>
            <w:r w:rsidRPr="003C2D68">
              <w:rPr>
                <w:rFonts w:ascii="Tahoma" w:hAnsi="Tahoma" w:cs="Tahoma"/>
                <w:b w:val="0"/>
                <w:bCs w:val="0"/>
              </w:rPr>
              <w:t>tosunek masy odpadów komunalnych przekazanych do termicznego przekształcania do odebranych i zebranych odpadów komunalnych</w:t>
            </w:r>
          </w:p>
        </w:tc>
        <w:tc>
          <w:tcPr>
            <w:tcW w:w="1780" w:type="dxa"/>
          </w:tcPr>
          <w:p w14:paraId="727EF0D6" w14:textId="5ABCD077" w:rsidR="009B73B4" w:rsidRPr="00520753" w:rsidRDefault="009B73B4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92" w:type="dxa"/>
          </w:tcPr>
          <w:p w14:paraId="0AEA2480" w14:textId="5A94D4E4" w:rsidR="009B73B4" w:rsidRPr="009B73B4" w:rsidRDefault="003C2D68" w:rsidP="00E6593C">
            <w:pPr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C2D68">
              <w:rPr>
                <w:rFonts w:ascii="Tahoma" w:hAnsi="Tahoma" w:cs="Tahoma"/>
              </w:rPr>
              <w:t>10,28</w:t>
            </w:r>
            <w:r>
              <w:rPr>
                <w:rFonts w:ascii="Tahoma" w:hAnsi="Tahoma" w:cs="Tahoma"/>
              </w:rPr>
              <w:t xml:space="preserve"> </w:t>
            </w:r>
            <w:r w:rsidR="009B73B4">
              <w:rPr>
                <w:rFonts w:ascii="Tahoma" w:hAnsi="Tahoma" w:cs="Tahoma"/>
              </w:rPr>
              <w:t>%</w:t>
            </w:r>
          </w:p>
        </w:tc>
      </w:tr>
    </w:tbl>
    <w:p w14:paraId="790CF62F" w14:textId="1C423D49" w:rsidR="00DB46BC" w:rsidRDefault="00DB46BC" w:rsidP="006D4753"/>
    <w:sectPr w:rsidR="00DB4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328BB"/>
    <w:multiLevelType w:val="hybridMultilevel"/>
    <w:tmpl w:val="98268BE2"/>
    <w:lvl w:ilvl="0" w:tplc="DB7227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612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53"/>
    <w:rsid w:val="003C2D68"/>
    <w:rsid w:val="005772D6"/>
    <w:rsid w:val="006D4753"/>
    <w:rsid w:val="00837701"/>
    <w:rsid w:val="008818CB"/>
    <w:rsid w:val="009B73B4"/>
    <w:rsid w:val="00A6333D"/>
    <w:rsid w:val="00DB46BC"/>
    <w:rsid w:val="00F3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A09F"/>
  <w15:chartTrackingRefBased/>
  <w15:docId w15:val="{121009BF-D518-4721-9E89-7AF68F29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753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D475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6D4753"/>
    <w:pPr>
      <w:ind w:left="720"/>
    </w:pPr>
  </w:style>
  <w:style w:type="table" w:styleId="Tabelasiatki4akcent1">
    <w:name w:val="Grid Table 4 Accent 1"/>
    <w:basedOn w:val="Standardowy"/>
    <w:uiPriority w:val="49"/>
    <w:rsid w:val="006D4753"/>
    <w:pPr>
      <w:spacing w:after="0" w:line="240" w:lineRule="auto"/>
    </w:pPr>
    <w:rPr>
      <w:rFonts w:ascii="Calibri" w:eastAsia="Calibri" w:hAnsi="Calibri" w:cs="Times New Roman"/>
      <w:lang w:eastAsia="pl-P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dell14@gmina.zgorzelec.pl</cp:lastModifiedBy>
  <cp:revision>3</cp:revision>
  <dcterms:created xsi:type="dcterms:W3CDTF">2024-04-24T12:36:00Z</dcterms:created>
  <dcterms:modified xsi:type="dcterms:W3CDTF">2024-04-24T12:38:00Z</dcterms:modified>
</cp:coreProperties>
</file>